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中华人民共和国民法典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（试题：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一、单选题（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.2020年5月28日，十三届全国人大三次会议表决通过了《中华人民共和国民法典》,自2021年1月1日起施行。《民法典》是为了保护民事主体的合法权益，调整民事关系，维护社会和经济社会秩序，适应(B)的发展要求。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A.新时代中国特色社会主义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B.中国特色社会主义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C.社会主义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2.2020年5月28日，十三届全国人大三次会议表决通过了《中华人民共和国民法典》,自2021年1月1日起施行。下列关于《民法典》的说法中错误的是（A）。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A.其他法律对民事关系有特别规定的，依照《民法典》有关规定执行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B.民事主体从事民事活动，应当遵循自愿原则，按照自己的意思设立、变更、终止民事法律关系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C.处理民事纠纷，应当依照法律；法律没有规定的，可以适用习惯，但是不得违背公序良俗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D.民事主体从事民事活动，应当遵循公平原则，合理确定各方的权利和义务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3.2020年5月28日，十三届全国人大三次会议表决通过了《中华人民共和国民法典》,自2021年1月1日起施行。《民法典》被称为“（C）”,是新中国第一部以法典命名的法律，在法律体系中居于基础性地位，也是市场经济的基本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A.经济生活的百科全书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B.经济生活的行动指南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C.社会生活的百科全书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D.社会生活的行动指南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4.2020年5月28日，十三届全国人大三次会议表决通过了《中华人民共和国民法典》,自2021年1月1日起施行。《民法典》共7编、1260条，各编依次为总则、（D）、继承、侵权责任，以及附则。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A.物权、人格权、婚姻家庭、合同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B.人格权、物权、合同、婚姻家庭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C.物权、人格权、合同、婚姻家庭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D.物权、合同、人格权、婚姻家庭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于1954年、1962年、1979年、2001年4次启动制定和编纂民法典相关工作，但由于条件所限没有完成。（B）明确提出编纂民法典。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A.党的十八大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B.党的十八届四中全会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C.党的十九大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D.党的十九届四中全会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《民法典》是为了保护（D）的合法权益，调整民事关系，维护社会和经济社会秩序，适应（）的发展要求，弘扬社会主义核心价值观，根据（D）制定的。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A.民事关系、社会主义、法律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B.民事主体、新时代中国特色社会主义、宪法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C.民事关系、中国特色社会主义、行政法规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D.民事主体、中国特色社会主义、宪法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7.2020年5月28日，十三届全国人大三次会议表决通过了《中华人民共和国民法典》,自2021年1月1日起施行。根据《民法典》规定，自然人的民事权利能力是从（D）。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A.16周岁以上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B.年满8周岁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C.18周岁以上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D.始于出生终于死亡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8.小乐去楼下超市买水果，超市售货员强行把一个橘子也搭配给小乐捆绑售卖。超市售货员的这种行为违背了市场交易的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)。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平等原则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公平原则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自愿原则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诚实信用原则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2020年5月28日，十三届全国人大三次会议表决通过了《中华人民共和国民法典》,自2021年1月1日起施行。根据《民法典》规定，成年人是指年满（A）。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18周岁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B.16周岁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C.14周岁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D.15周岁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2020年5月28日，十三届全国人大三次会议表决通过了《中华人民共和国民法典》,自2021年1月1日起施行。根据《民法典》规定，以下属于完全民事行为能力人的是（A）。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A.甲16岁，以抖音直播为生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B.乙10岁，写了一份遗嘱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C.丙12岁，将自己的著作权转让给邻居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D.丁14岁，买了一枚金戒指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11.2020年5月28日，十三届全国人大三次会议表决通过了《中华人民共和国民法典》,自2021年1月1日起施行。根据《民法典》规定，事业单位法人的（A）是决策机构。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A.理事会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B.董事会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C.监事会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12.2020年5月28日，十三届全国人大三次会议表决通过了《中华人民共和国民法典》,自2021年1月1日起施行。根据《民法典》规定，下列不属于物权的是（D）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A.所有权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B.用益物权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C.担保物权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D.使用权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13.2020年5月28日，十三届全国人大三次会议表决通过了《中华人民共和国民法典》,自2021年1月1日起施行。根据《民法典》规定，自然人不享有（B）权利。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A.生命权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B.名称权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C.名誉权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D.荣誉权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14.2020年5月28日，十三届全国人大三次会议表决通过了《中华人民共和国民法典》,自2021年1月1日起施行。根据《民法典》规定，下列不属于物权的法律特征的是（B）。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A.物权的客体是物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B.物权是一种相对权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C.物权的权利主体是特定的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D.物权是一种排他的权利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15.2020年5月28日，十三届全国人大三次会议表决通过了《中华人民共和国民法典》,自2021年1月1日起施行。根据《民法典》规定，被宣告失踪的公民重新出现，人民法院查证属实后，应当（B）。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A.裁定宣告原判决无效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B.做出新裁决，撤销原裁决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C.依审判监督程序进行再审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D.重新立案进行审理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5月28日，十三届全国人大三次会议表决通过了《中华人民共和国民法典》,自2021年1月1日起施行。根据《民法典》规定，自然人以户籍登记或者其他有效身份登记记载的居所为住所；经常居所与住所不一致的，（A）视为住所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经常居所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B.户籍地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C.身份证居所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D.临时居所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二、多选题（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.2020年5月28日，十三届全国人大三次会议表决通过了《中华人民共和国民法典》,自2021年1月1日起施行。根据《民法典》规定，下列可以成为民事主体的是(ABCD)。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A.自然人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C.非法人组织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D.国家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2.2020年5月28日，十三届全国人大三次会议表决通过了《中华人民共和国民法典》,自2021年1月1日起施行。根据《民法典》规定，特别法人是指（ABCD）。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A.机关法人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B.农村集体经济组织法人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C.城镇农村的合作经济组织法人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D.基层群众性自治组织法人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3.2020年5月28日，十三届全国人大三次会议表决通过了《中华人民共和国民法典》,自2021年1月1日起施行。关于民事主体从事民事活动应当遵循的原则，下列说法正确的是（）。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A.民事主体从事民事活动，应当遵循诚信原则，秉持诚实，恪守承诺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B.民事主体从事民事活动，应当有利于节约资源、保护生态环境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C.民事主体从事民事活动，应当遵循公平原则，合理确定各方的权利和义务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D.民事主体从事民事活动，应当遵循自愿原则，按照自己的意思设立、变更、终止民事法律关系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4.2020年5月28日，十三届全国人大三次会议表决通过了《中华人民共和国民法典》,自2021年1月1日起施行。关于《民法典》，下列说法正确的是（）。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A.处理民事纠纷，应当依照法律，法律没有规定的，可以适用习惯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B.民事主体从事民事活动，不得违背公序良俗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C.其他法律对民事关系有特别规定的，以《民法典》为准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D.民事主体从事民事活动，应当有利于节约资源、保护生态环境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5.2020年5月28日，十三届全国人大三次会议表决通过了《中华人民共和国民法典》,自2021年1月1日起施行。根据《民法典》规定，在法定代表人和法人关系的问题上，下列哪项表述是正确的（ABD）？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A.法定代表人既是法人的代表人，也是法人机关的一种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B.法定代表人履行职务的行为是法人的行为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C.法定代表人只能是法人单位的行政正职负责人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D.法定代表人的代表权源于法律和章程而不是源于法人的授权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6.2020年5月28日，十三届全国人大三次会议表决通过了《中华人民共和国民法典》,自2021年1月1日起施行。根据《民法典》规定，有下列（ABC）原因之一并依法完成清算、注销登记的，法人终止。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A.法人解散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B.法人被宣告破产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C.法律规定的其他原因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D.法人的权力机构决议解散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7.2020年5月28日，十三届全国人大三次会议表决通过了《中华人民共和国民法典》,自2021年1月1日起施行。根据《民法典》规定，法人应具备的条件有（ABCD）。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A.依法成立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B.有必要的财产和经费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C.有自己的名称、组织机构和场所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D.能够独立承担民事责任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2020年5月28日，十三届全国人大三次会议表决通过了《中华人民共和国民法典》,自2021年1月1日起施行。根据《民法典》规定，知识产权是权利人依法就下列客体享有的专有的权利，包括（ABCD）。 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作品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B.发明、实用新型、外观设计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C.商标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D.植物新品种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2020年5月28日，十三届全国人大三次会议表决通过了《中华人民共和国民法典》,自2021年1月1日起施行。根据《民法典》规定，民法调整平等主体的自然人、法人和非法人组织之间的（A）和（C）。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A.人身关系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B.经济关系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C.财产关系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D.利益关系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2020年5月28日，十三届全国人大三次会议表决通过了《中华人民共和国民法典》,自2021年1月1日起施行。根据《民法典》规定，保护（ABCD）的合法权益。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A.妇女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B.未成年人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C.老年人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D.残疾人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三、判断题（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.2020年5月28日，十三届全国人大三次会议表决通过了《中华人民共和国民法典》,自2021年1月1日起施行。根据《民法典》规定，合伙企业不属于营利法人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。（√）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2.2020年5月28日，十三届全国人大三次会议表决通过了《中华人民共和国民法典》,自2021年1月1日起施行。根据《民法典》规定，公民被宣告失踪所产生的法律后果是宣告死亡的必经程序。（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3.已婚甲，受到刺激后，被确诊患有精神疾病，不能完全辨认自己的行为，为限制民事行为能力人。甲的第一顺序监护人是甲的妻子。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4.甲作为乙公司的法定代表人与丙签订了一份合同，后乙公司的法定代表人更换为丁，现丙欲起诉追讨贷款，则被告为甲和丁。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5.王某因为空难被宣告失踪，后自己侥幸幸存回来，这时应当由民政局撤销失踪宣告。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2445385</wp:posOffset>
              </wp:positionH>
              <wp:positionV relativeFrom="paragraph">
                <wp:posOffset>-159385</wp:posOffset>
              </wp:positionV>
              <wp:extent cx="1022350" cy="4832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55pt;margin-top:-12.55pt;height:38.05pt;width:80.5pt;mso-position-horizontal-relative:margin;z-index:251658240;mso-width-relative:page;mso-height-relative:page;" filled="f" stroked="f" coordsize="21600,21600" o:gfxdata="UEsDBAoAAAAAAIdO4kAAAAAAAAAAAAAAAAAEAAAAZHJzL1BLAwQUAAAACACHTuJAYkqgYNgAAAAK&#10;AQAADwAAAGRycy9kb3ducmV2LnhtbE2PTU/DMAyG70j8h8hI3Lakg1WjNJ0QghPSRFcOHNPGa6s1&#10;TmmyD/79vBPcHsuvXj/O12c3iCNOofekIZkrEEiNtz21Gr6q99kKRIiGrBk8oYZfDLAubm9yk1l/&#10;ohKP29gKLqGQGQ1djGMmZWg6dCbM/YjEu52fnIk8Tq20kzlxuRvkQqlUOtMTX+jMiK8dNvvtwWl4&#10;+abyrf/Z1J/lruyr6knRR7rX+v4uUc8gIp7jXxiu+qwOBTvV/kA2iEHDw2qZcFTDbHEFTiwfU4aa&#10;IVEgi1z+f6G4AFBLAwQUAAAACACHTuJAYAJqPp0BAAAkAwAADgAAAGRycy9lMm9Eb2MueG1srVLB&#10;ThsxEL0j9R8s3xsvIVRolQ1ShUBIiFYCPsDx2llLtseyTXbzA/QPeuqld74r38HYyQYKN9SLdzwz&#10;fvvem5mfD9aQtQxRg2vo8aSiRDoBrXarhj7cX349oyQm7lpuwMmGbmSk54svR/Pe13IKHZhWBoIg&#10;Lta9b2iXkq8Zi6KTlscJeOmwqCBYnvAaVqwNvEd0a9i0qr6xHkLrAwgZI2YvdkW6KPhKSZF+KBVl&#10;IqahyC2VM5RzmU+2mPN6FbjvtNjT4J9gYbl2+NMD1AVPnDwG/QHKahEggkoTAZaBUlrIogHVHFfv&#10;1Nx13MuiBc2J/mBT/H+w4nb9MxDdNnRGieMWR7T9/Wv753n794nMsj29jzV23XnsS8N3GHDMYz5i&#10;MqseVLD5i3oI1tHozcFcOSQi8qNqOj05xZLA2uzsBC8Zhr2+9iGmKwmW5KChAYdXPOXrm5h2rWNL&#10;/pmDS21MGaBx/yQQM2dYpr6jmKM0LIe9niW0G5Rjrh1amddiDMIYLMfg0Qe96sreZAoZCEdReO/X&#10;Js/67b10vS734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iSqBg2AAAAAoBAAAPAAAAAAAAAAEA&#10;IAAAACIAAABkcnMvZG93bnJldi54bWxQSwECFAAUAAAACACHTuJAYAJqPp0BAAAkAwAADgAAAAAA&#10;AAABACAAAAAn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9"/>
      <w:numFmt w:val="decimal"/>
      <w:suff w:val="nothing"/>
      <w:lvlText w:val="%1.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0000000A"/>
    <w:multiLevelType w:val="singleLevel"/>
    <w:tmpl w:val="0000000A"/>
    <w:lvl w:ilvl="0" w:tentative="0">
      <w:start w:val="10"/>
      <w:numFmt w:val="decimal"/>
      <w:suff w:val="nothing"/>
      <w:lvlText w:val="%1."/>
      <w:lvlJc w:val="left"/>
    </w:lvl>
  </w:abstractNum>
  <w:abstractNum w:abstractNumId="3">
    <w:nsid w:val="00000014"/>
    <w:multiLevelType w:val="singleLevel"/>
    <w:tmpl w:val="00000014"/>
    <w:lvl w:ilvl="0" w:tentative="0">
      <w:start w:val="5"/>
      <w:numFmt w:val="decimal"/>
      <w:suff w:val="nothing"/>
      <w:lvlText w:val="%1."/>
      <w:lvlJc w:val="left"/>
    </w:lvl>
  </w:abstractNum>
  <w:abstractNum w:abstractNumId="4">
    <w:nsid w:val="0000001C"/>
    <w:multiLevelType w:val="singleLevel"/>
    <w:tmpl w:val="0000001C"/>
    <w:lvl w:ilvl="0" w:tentative="0">
      <w:start w:val="10"/>
      <w:numFmt w:val="decimal"/>
      <w:suff w:val="nothing"/>
      <w:lvlText w:val="%1."/>
      <w:lvlJc w:val="left"/>
    </w:lvl>
  </w:abstractNum>
  <w:abstractNum w:abstractNumId="5">
    <w:nsid w:val="0000001F"/>
    <w:multiLevelType w:val="singleLevel"/>
    <w:tmpl w:val="0000001F"/>
    <w:lvl w:ilvl="0" w:tentative="0">
      <w:start w:val="8"/>
      <w:numFmt w:val="decimal"/>
      <w:suff w:val="nothing"/>
      <w:lvlText w:val="%1."/>
      <w:lvlJc w:val="left"/>
    </w:lvl>
  </w:abstractNum>
  <w:abstractNum w:abstractNumId="6">
    <w:nsid w:val="00000028"/>
    <w:multiLevelType w:val="singleLevel"/>
    <w:tmpl w:val="00000028"/>
    <w:lvl w:ilvl="0" w:tentative="0">
      <w:start w:val="1"/>
      <w:numFmt w:val="upperLetter"/>
      <w:suff w:val="nothing"/>
      <w:lvlText w:val="%1."/>
      <w:lvlJc w:val="left"/>
    </w:lvl>
  </w:abstractNum>
  <w:abstractNum w:abstractNumId="7">
    <w:nsid w:val="0000005B"/>
    <w:multiLevelType w:val="singleLevel"/>
    <w:tmpl w:val="0000005B"/>
    <w:lvl w:ilvl="0" w:tentative="0">
      <w:start w:val="16"/>
      <w:numFmt w:val="decimal"/>
      <w:suff w:val="nothing"/>
      <w:lvlText w:val="%1."/>
      <w:lvlJc w:val="left"/>
    </w:lvl>
  </w:abstractNum>
  <w:abstractNum w:abstractNumId="8">
    <w:nsid w:val="00000063"/>
    <w:multiLevelType w:val="singleLevel"/>
    <w:tmpl w:val="00000063"/>
    <w:lvl w:ilvl="0" w:tentative="0">
      <w:start w:val="9"/>
      <w:numFmt w:val="decimal"/>
      <w:suff w:val="nothing"/>
      <w:lvlText w:val="%1."/>
      <w:lvlJc w:val="left"/>
    </w:lvl>
  </w:abstractNum>
  <w:abstractNum w:abstractNumId="9">
    <w:nsid w:val="00000085"/>
    <w:multiLevelType w:val="singleLevel"/>
    <w:tmpl w:val="00000085"/>
    <w:lvl w:ilvl="0" w:tentative="0">
      <w:start w:val="1"/>
      <w:numFmt w:val="upperLetter"/>
      <w:suff w:val="nothing"/>
      <w:lvlText w:val="%1."/>
      <w:lvlJc w:val="left"/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1838"/>
    <w:rsid w:val="294673CE"/>
    <w:rsid w:val="2A2832ED"/>
    <w:rsid w:val="30CA555D"/>
    <w:rsid w:val="37C51838"/>
    <w:rsid w:val="385F647B"/>
    <w:rsid w:val="3B3706D8"/>
    <w:rsid w:val="59163661"/>
    <w:rsid w:val="75925DEA"/>
    <w:rsid w:val="7CB3379A"/>
    <w:rsid w:val="7E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正文"/>
    <w:basedOn w:val="1"/>
    <w:qFormat/>
    <w:uiPriority w:val="0"/>
    <w:pPr>
      <w:spacing w:line="560" w:lineRule="exact"/>
      <w:ind w:firstLine="880" w:firstLineChars="200"/>
    </w:pPr>
    <w:rPr>
      <w:rFonts w:eastAsia="仿宋" w:asciiTheme="minorAscii" w:hAnsiTheme="minorAscii"/>
      <w:sz w:val="32"/>
    </w:rPr>
  </w:style>
  <w:style w:type="paragraph" w:customStyle="1" w:styleId="7">
    <w:name w:val="公文一级标题"/>
    <w:basedOn w:val="6"/>
    <w:qFormat/>
    <w:uiPriority w:val="0"/>
    <w:rPr>
      <w:rFonts w:eastAsia="黑体"/>
    </w:rPr>
  </w:style>
  <w:style w:type="paragraph" w:customStyle="1" w:styleId="8">
    <w:name w:val="公文二级标题"/>
    <w:basedOn w:val="6"/>
    <w:qFormat/>
    <w:uiPriority w:val="0"/>
    <w:rPr>
      <w:rFonts w:eastAsia="楷体"/>
      <w:b/>
    </w:rPr>
  </w:style>
  <w:style w:type="paragraph" w:customStyle="1" w:styleId="9">
    <w:name w:val="公文大标题"/>
    <w:qFormat/>
    <w:uiPriority w:val="0"/>
    <w:pPr>
      <w:jc w:val="center"/>
    </w:pPr>
    <w:rPr>
      <w:rFonts w:ascii="Calibri" w:hAnsi="Calibri" w:eastAsia="方正小标宋简体" w:cstheme="minorBid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2020-12-16T02:42:00Z</dcterms:created>
  <dc:creator>旧.</dc:creator>
  <cp:lastModifiedBy>lenovo</cp:lastModifiedBy>
  <dcterms:modified xsi:type="dcterms:W3CDTF">2021-12-22T02:33:40Z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