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宪法</w:t>
      </w:r>
      <w:r>
        <w:rPr>
          <w:rFonts w:hint="eastAsia" w:ascii="方正小标宋_GBK" w:hAnsi="方正小标宋_GBK" w:eastAsia="方正小标宋_GBK" w:cs="方正小标宋_GBK"/>
          <w:sz w:val="44"/>
          <w:szCs w:val="44"/>
          <w:lang w:val="en-US" w:eastAsia="zh-CN"/>
        </w:rPr>
        <w:t>及2018年宪法修正案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（试题：</w:t>
      </w:r>
      <w:r>
        <w:rPr>
          <w:rFonts w:hint="eastAsia" w:asciiTheme="minorEastAsia" w:hAnsiTheme="minorEastAsia" w:eastAsiaTheme="minorEastAsia" w:cstheme="minorEastAsia"/>
          <w:b/>
          <w:sz w:val="32"/>
          <w:szCs w:val="32"/>
          <w:lang w:val="en-US" w:eastAsia="zh-CN"/>
        </w:rPr>
        <w:t>41</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b/>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一、单选题（</w:t>
      </w:r>
      <w:r>
        <w:rPr>
          <w:rFonts w:hint="eastAsia" w:asciiTheme="minorEastAsia" w:hAnsiTheme="minorEastAsia" w:eastAsiaTheme="minorEastAsia" w:cstheme="minorEastAsia"/>
          <w:b/>
          <w:sz w:val="32"/>
          <w:szCs w:val="32"/>
          <w:lang w:val="en-US" w:eastAsia="zh-CN"/>
        </w:rPr>
        <w:t>23</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.下列关于《宪法》修正案的内容表述正确</w:t>
      </w:r>
      <w:bookmarkStart w:id="0" w:name="_GoBack"/>
      <w:bookmarkEnd w:id="0"/>
      <w:r>
        <w:rPr>
          <w:rFonts w:hint="eastAsia" w:asciiTheme="minorEastAsia" w:hAnsiTheme="minorEastAsia" w:eastAsiaTheme="minorEastAsia" w:cstheme="minorEastAsia"/>
          <w:sz w:val="32"/>
          <w:szCs w:val="32"/>
          <w:lang w:val="en-US" w:eastAsia="zh-CN"/>
        </w:rPr>
        <w:t>的是(A)。</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A.《宪法》修正案具有历史性的意义，对于我国社会的发展具有重要的指导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B.宪法的修改对于我国政府的职能进行了完善，完善了国务院监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C.宪法修正案对于总理的任期也进行了修改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D.宪法的修改不会引起其它法律的修改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2.将“构建人类命运共同体”写入我国宪法的是（D）。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A.1993年宪法修正案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B.1999年宪法修正案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C.2004年宪法修正案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D.2018年宪法修正案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国家倡导（C），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A.习近平新时代中国特色社会主义思想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B.中国特色社会主义思想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C.社会主义核心价值观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D.中国特色社会主义法治思想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4.2018年3月11日，我国通过了第（C）次宪法修正案。 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现行宪法正式通过并公布实施的时间是（B）。 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A.1982年3月4日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B.1982年12月4日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C.2004年12月4日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D.2018年3月11日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我国宪法的修改,由全国人大常委会或者1/5以上的全国人大代表提议,并由全国人大（D）A.以到会代表1/2以上的多数通过 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B.以到会代表的2/3以上的多数通过 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C.以全体代表的1/2以上的多数通过 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D.以全体代表的2/3以上的多数通过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我国现行宪法明文规定,我国宗教团体和宗教事务不受（C）。  </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党政机关的支配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B.社会团体的支配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C.外国势力的支配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D.任何人的支配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8.下列哪一项不属于现行宪法明文规定的公民的基本权利(B)。</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A.宗教信仰自由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B.罢工权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C.结社自由</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D.受教育权</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现行宪法规定,依法服兵役和参加民兵组织是我国公民的（C）。  </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权利和义务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B.神圣职责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C.光荣义务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D.神圣权利</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“中国共产党领导是中国特色社会主义最本质的特征”这句话被加入在宪法第（A）条中。A.一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11.宪法修正案将宪法序言第七自然段中“在马克思列宁主义、毛泽东思想、邓小平理论和‘三个代表’重要思想指引下”修改为“在马克思列宁主义、毛泽东思想、邓小平理论、‘三个代表’重要思想、科学发展观、（B）指引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A.新时代中国特色社会主义思想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C.习近平中国特色社会主义法治思想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D.新时代习近平中国特色社会主义法治思想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12.宪法第三条第三款“国家行政机关、审判机关、检察机关都由人民代表大会产生，对它负责，受它监督。”修改为：“国家行政机关、（B）、审判机关、检察机关都由人民代表大会产生，对它负责，受它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A.公安机关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B.监察机关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C.监查机关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D.纪检部门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13.监察委员会主任每届任期同本级人民代表大会每届任期相同。国家监察委员会主任连续任职不得超过（B）。</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A.无限制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B.两届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C.一届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D.四年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14.新修订的宪法规定，设区的市的人民代表大会和它们的常务委员会，在不同宪法、法律、行政法规和本省、自治区的地方性法规相抵触的前提下，可以依照法律规定制定地方性法规，报（D）批准后施行。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A.全国人民代表大会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B.全国人民代表大会常务委员会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C.本省、自治区人民代表大会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D.本省、自治区人民代表大会常务委员会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15.根据宪法规定，全国人民代表大会常务委员会组成人员可以担任（D）。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A.行政机关的职务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B.审判机关的职务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C.检察机关的职务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D.军队的领导职务</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我国宪法规定,中国人民政治协商会议是有广泛代表性的（D）。  </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国家机关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B.一般社会团体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C.党派联盟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D.统一战线组织</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关于现行宪法结构的表述正确的是(C)。</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A.序言;国家机构;公民的基本权利和义务;国旗、国歌、国徽、首都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B.序言;总纲;国家机构;公民的基本权利和义务;国旗、国歌、国徽、首都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C.序言;总纲;公民的基本权利和义务;国家机构;国旗、国歌、国徽、首都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D.序言;总纲;公民的基本权利和义务;国家机构;国旗、国歌、国徽、首都;附录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18.根据我国宪法和法律规定,下列关于行政区划的表述,正确的是（A）。  </w:t>
      </w:r>
    </w:p>
    <w:p>
      <w:pPr>
        <w:keepNext w:val="0"/>
        <w:keepLines w:val="0"/>
        <w:pageBreakBefore w:val="0"/>
        <w:widowControl w:val="0"/>
        <w:numPr>
          <w:ilvl w:val="0"/>
          <w:numId w:val="9"/>
        </w:numPr>
        <w:kinsoku/>
        <w:wordWrap/>
        <w:overflowPunct/>
        <w:topLinePunct w:val="0"/>
        <w:autoSpaceDE/>
        <w:autoSpaceDN/>
        <w:bidi w:val="0"/>
        <w:adjustRightInd w:val="0"/>
        <w:snapToGrid w:val="0"/>
        <w:spacing w:line="560" w:lineRule="exact"/>
        <w:ind w:leftChars="0"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海南省三沙市的设立需由国务院批准 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B.澳门特别行政区的设立由全国人大常委会批准 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C.北京市东城区和崇文区的合并由北京市人大批准 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D.河北省某县甲山镇和大营子乡的合并由该县人民政府批准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19.依照现行宪法的规定,宪法的解释机关是(B)。</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A.全国人民代表大会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B.全国人民代表大会常务委员会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C.最高人民法院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D.国家主席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20.我国现行宪法规定,处理全国人大常委会重要日常工作的主体是（D）。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A.委员长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B.秘书长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C.副委员长协助委员长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D.委员长会议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21.现行宪法规定,地方各级审计机关对（D）。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A.本级人民政府负责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B.上一级审计机关负责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C.本级人大及其常委会负责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D.本级人民政府和上一级审计机关负责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22.根据我国宪法规定,国家保护和改善生活环境和（D）,防治污染和其他公害。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A.生态平衡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B.生存环境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C.自然环境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D.生态环境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23.2018年3月11日第十三届全国人民代表大会第一次会议通过《中华人民共和国宪法修正案》，指出要把我国建设成为（C）的社会主义现代化强国。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A.富强民主文明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B.富强民主文明和谐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C.富强民主文明和谐美丽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D.富强民主文明和谐美丽强大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二、多选题（</w:t>
      </w:r>
      <w:r>
        <w:rPr>
          <w:rFonts w:hint="eastAsia" w:asciiTheme="minorEastAsia" w:hAnsiTheme="minorEastAsia" w:eastAsiaTheme="minorEastAsia" w:cstheme="minorEastAsia"/>
          <w:b/>
          <w:sz w:val="32"/>
          <w:szCs w:val="32"/>
          <w:lang w:val="en-US" w:eastAsia="zh-CN"/>
        </w:rPr>
        <w:t>10</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.下列选项中不属于2018年宪法修正案中规定的全国人民代表大会新设立的专门委员会的有(ACD)。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A.民族委员会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B.宪法和法律委员会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C.财政经济委员会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D.教育科学文化卫生委员会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2.中国坚持独立自主的对外政策,坚持互相尊重主权和领土完整、互不侵犯、互不干涉内政、平等互利、和平共处的五项原则,坚持(AC),发展同各国的外交关系和经济、文化交流,推动构建人类命运共同体。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A.和平发展道路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B.领先世界的科技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C.互利共赢开放战略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D.文化和而不同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3.在长期的革命、建设、改革过程中,已经结成由中国共产党领导的,有各民主党派和各人民团体参加的,包括(ABCD)的广泛的爱国统一战线,这个统一战线将继续巩固和发展。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A.全体社会主义劳动者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B.社会主义事业的建设者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C.拥护社会主义的爱国者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D.拥护祖国统一和致力于中华民族伟大复兴的爱国者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4.《宪法》规定,国家发展劳动者(AC)的设施,规定职工的工作时间和休假制度。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A.休息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B.娱乐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C.休养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D.休闲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5.以下对我国社会主义民族关系表述正确的是（ABCD）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A.平等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B.团结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C.互助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D.和谐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6.2018年3月11日第十三届全国人民代表大会第一次会议通过《中华人民共和国宪法修正案》，指出中国（ABC）的成就是同世界人民的支持分不开的。中国的前途是同世界的前途紧密地联系在一起的。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A.革命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C.改革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D.开放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7.2018年宪法修正案指出发展同各国的外交关系和经济、文化交流，推动构建人类命运共同体要做到（ABCD）。</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A.坚持独立自主的对外政策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B.坚持和平发展道路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C.坚持互利共赢开放战略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D.坚持互相尊重主权和领土完整、互不侵犯、互不干涉内政、平等互利、和平共处五项原则</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国家提倡爱祖国、(ABCD)的公德。 </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60" w:lineRule="exact"/>
        <w:ind w:leftChars="0"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爱人民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B.爱劳动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C.爱科学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D.爱社会主义</w:t>
      </w:r>
    </w:p>
    <w:p>
      <w:pPr>
        <w:keepNext w:val="0"/>
        <w:keepLines w:val="0"/>
        <w:pageBreakBefore w:val="0"/>
        <w:widowControl w:val="0"/>
        <w:numPr>
          <w:ilvl w:val="0"/>
          <w:numId w:val="12"/>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根据我国《宪法》的规定,任何人不得利用宗教进行(ABC)的活动。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A.破坏社会秩序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B.损害公民身体健康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C.妨碍国家教育制度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D.宣扬价值导向</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根据2018年宪法修正案规定，国家保护个体经济、私营经济的合法权利和利益。国家（ABC）非公有制经济的发展，并对非公有制经济依法实行监督和管理。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A.鼓励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B.支持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C.引导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left"/>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D.监督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三、判断题（</w:t>
      </w:r>
      <w:r>
        <w:rPr>
          <w:rFonts w:hint="eastAsia" w:asciiTheme="minorEastAsia" w:hAnsiTheme="minorEastAsia" w:eastAsiaTheme="minorEastAsia" w:cstheme="minorEastAsia"/>
          <w:b/>
          <w:sz w:val="32"/>
          <w:szCs w:val="32"/>
          <w:lang w:val="en-US" w:eastAsia="zh-CN"/>
        </w:rPr>
        <w:t>8</w:t>
      </w:r>
      <w:r>
        <w:rPr>
          <w:rFonts w:hint="eastAsia" w:asciiTheme="minorEastAsia" w:hAnsiTheme="minorEastAsia" w:eastAsiaTheme="minorEastAsia" w:cstheme="minorEastAsia"/>
          <w:b/>
          <w:sz w:val="32"/>
          <w:szCs w:val="32"/>
        </w:rPr>
        <w:t>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.2018年宪法修正案将健全社会主义法制改为健全社会主义法治</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2.中国共产党人的初心和使命，就是为中国人民谋幸福，为中华民族谋复兴。（</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3.村委会是中国人民代表大会制度的组织基础。</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4.人民行使国家权力的机关是国务院。</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5.2018年宪法修正案确立了科学发展观、习近平新时代中国特色社会主义思想在国家政治和社会生活中的指导地位，实现指导思想的与时俱进。</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6.全国人民代表大会常务委员会的组成人员可以担任监察机关的职务。</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7.国家工作人员就职时应当依照法律规定公开进行宪法宣誓。</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8.宪法监督与违宪审查为同一概念的不同表达。</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9"/>
      <w:numFmt w:val="decimal"/>
      <w:suff w:val="nothing"/>
      <w:lvlText w:val="%1."/>
      <w:lvlJc w:val="left"/>
    </w:lvl>
  </w:abstractNum>
  <w:abstractNum w:abstractNumId="1">
    <w:nsid w:val="00000009"/>
    <w:multiLevelType w:val="singleLevel"/>
    <w:tmpl w:val="00000009"/>
    <w:lvl w:ilvl="0" w:tentative="0">
      <w:start w:val="1"/>
      <w:numFmt w:val="upperLetter"/>
      <w:suff w:val="nothing"/>
      <w:lvlText w:val="%1."/>
      <w:lvlJc w:val="left"/>
    </w:lvl>
  </w:abstractNum>
  <w:abstractNum w:abstractNumId="2">
    <w:nsid w:val="0000000A"/>
    <w:multiLevelType w:val="singleLevel"/>
    <w:tmpl w:val="0000000A"/>
    <w:lvl w:ilvl="0" w:tentative="0">
      <w:start w:val="10"/>
      <w:numFmt w:val="decimal"/>
      <w:suff w:val="nothing"/>
      <w:lvlText w:val="%1."/>
      <w:lvlJc w:val="left"/>
    </w:lvl>
  </w:abstractNum>
  <w:abstractNum w:abstractNumId="3">
    <w:nsid w:val="00000014"/>
    <w:multiLevelType w:val="singleLevel"/>
    <w:tmpl w:val="00000014"/>
    <w:lvl w:ilvl="0" w:tentative="0">
      <w:start w:val="5"/>
      <w:numFmt w:val="decimal"/>
      <w:suff w:val="nothing"/>
      <w:lvlText w:val="%1."/>
      <w:lvlJc w:val="left"/>
    </w:lvl>
  </w:abstractNum>
  <w:abstractNum w:abstractNumId="4">
    <w:nsid w:val="0000001C"/>
    <w:multiLevelType w:val="singleLevel"/>
    <w:tmpl w:val="0000001C"/>
    <w:lvl w:ilvl="0" w:tentative="0">
      <w:start w:val="10"/>
      <w:numFmt w:val="decimal"/>
      <w:suff w:val="nothing"/>
      <w:lvlText w:val="%1."/>
      <w:lvlJc w:val="left"/>
    </w:lvl>
  </w:abstractNum>
  <w:abstractNum w:abstractNumId="5">
    <w:nsid w:val="0000001F"/>
    <w:multiLevelType w:val="singleLevel"/>
    <w:tmpl w:val="0000001F"/>
    <w:lvl w:ilvl="0" w:tentative="0">
      <w:start w:val="8"/>
      <w:numFmt w:val="decimal"/>
      <w:suff w:val="nothing"/>
      <w:lvlText w:val="%1."/>
      <w:lvlJc w:val="left"/>
    </w:lvl>
  </w:abstractNum>
  <w:abstractNum w:abstractNumId="6">
    <w:nsid w:val="00000028"/>
    <w:multiLevelType w:val="singleLevel"/>
    <w:tmpl w:val="00000028"/>
    <w:lvl w:ilvl="0" w:tentative="0">
      <w:start w:val="1"/>
      <w:numFmt w:val="upperLetter"/>
      <w:suff w:val="nothing"/>
      <w:lvlText w:val="%1."/>
      <w:lvlJc w:val="left"/>
    </w:lvl>
  </w:abstractNum>
  <w:abstractNum w:abstractNumId="7">
    <w:nsid w:val="00000039"/>
    <w:multiLevelType w:val="singleLevel"/>
    <w:tmpl w:val="00000039"/>
    <w:lvl w:ilvl="0" w:tentative="0">
      <w:start w:val="1"/>
      <w:numFmt w:val="upperLetter"/>
      <w:suff w:val="nothing"/>
      <w:lvlText w:val="%1."/>
      <w:lvlJc w:val="left"/>
    </w:lvl>
  </w:abstractNum>
  <w:abstractNum w:abstractNumId="8">
    <w:nsid w:val="0000005B"/>
    <w:multiLevelType w:val="singleLevel"/>
    <w:tmpl w:val="0000005B"/>
    <w:lvl w:ilvl="0" w:tentative="0">
      <w:start w:val="16"/>
      <w:numFmt w:val="decimal"/>
      <w:suff w:val="nothing"/>
      <w:lvlText w:val="%1."/>
      <w:lvlJc w:val="left"/>
    </w:lvl>
  </w:abstractNum>
  <w:abstractNum w:abstractNumId="9">
    <w:nsid w:val="00000063"/>
    <w:multiLevelType w:val="singleLevel"/>
    <w:tmpl w:val="00000063"/>
    <w:lvl w:ilvl="0" w:tentative="0">
      <w:start w:val="9"/>
      <w:numFmt w:val="decimal"/>
      <w:suff w:val="nothing"/>
      <w:lvlText w:val="%1."/>
      <w:lvlJc w:val="left"/>
    </w:lvl>
  </w:abstractNum>
  <w:abstractNum w:abstractNumId="10">
    <w:nsid w:val="00000071"/>
    <w:multiLevelType w:val="singleLevel"/>
    <w:tmpl w:val="00000071"/>
    <w:lvl w:ilvl="0" w:tentative="0">
      <w:start w:val="1"/>
      <w:numFmt w:val="upperLetter"/>
      <w:suff w:val="nothing"/>
      <w:lvlText w:val="%1."/>
      <w:lvlJc w:val="left"/>
    </w:lvl>
  </w:abstractNum>
  <w:abstractNum w:abstractNumId="11">
    <w:nsid w:val="00000079"/>
    <w:multiLevelType w:val="singleLevel"/>
    <w:tmpl w:val="00000079"/>
    <w:lvl w:ilvl="0" w:tentative="0">
      <w:start w:val="17"/>
      <w:numFmt w:val="decimal"/>
      <w:suff w:val="nothing"/>
      <w:lvlText w:val="%1."/>
      <w:lvlJc w:val="left"/>
    </w:lvl>
  </w:abstractNum>
  <w:abstractNum w:abstractNumId="12">
    <w:nsid w:val="00000085"/>
    <w:multiLevelType w:val="singleLevel"/>
    <w:tmpl w:val="00000085"/>
    <w:lvl w:ilvl="0" w:tentative="0">
      <w:start w:val="1"/>
      <w:numFmt w:val="upperLetter"/>
      <w:suff w:val="nothing"/>
      <w:lvlText w:val="%1."/>
      <w:lvlJc w:val="left"/>
    </w:lvl>
  </w:abstractNum>
  <w:num w:numId="1">
    <w:abstractNumId w:val="3"/>
  </w:num>
  <w:num w:numId="2">
    <w:abstractNumId w:val="10"/>
  </w:num>
  <w:num w:numId="3">
    <w:abstractNumId w:val="9"/>
  </w:num>
  <w:num w:numId="4">
    <w:abstractNumId w:val="12"/>
  </w:num>
  <w:num w:numId="5">
    <w:abstractNumId w:val="2"/>
  </w:num>
  <w:num w:numId="6">
    <w:abstractNumId w:val="8"/>
  </w:num>
  <w:num w:numId="7">
    <w:abstractNumId w:val="6"/>
  </w:num>
  <w:num w:numId="8">
    <w:abstractNumId w:val="11"/>
  </w:num>
  <w:num w:numId="9">
    <w:abstractNumId w:val="7"/>
  </w:num>
  <w:num w:numId="10">
    <w:abstractNumId w:val="5"/>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24BD7"/>
    <w:rsid w:val="145C64E6"/>
    <w:rsid w:val="191B39C1"/>
    <w:rsid w:val="20D24BD7"/>
    <w:rsid w:val="294673CE"/>
    <w:rsid w:val="2E3D01C3"/>
    <w:rsid w:val="30CA555D"/>
    <w:rsid w:val="385F647B"/>
    <w:rsid w:val="3B3706D8"/>
    <w:rsid w:val="59163661"/>
    <w:rsid w:val="75925DEA"/>
    <w:rsid w:val="7CB3379A"/>
    <w:rsid w:val="7EFE2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公文正文"/>
    <w:basedOn w:val="1"/>
    <w:qFormat/>
    <w:uiPriority w:val="0"/>
    <w:pPr>
      <w:spacing w:line="560" w:lineRule="exact"/>
      <w:ind w:firstLine="880" w:firstLineChars="200"/>
    </w:pPr>
    <w:rPr>
      <w:rFonts w:eastAsia="仿宋" w:asciiTheme="minorAscii" w:hAnsiTheme="minorAscii"/>
      <w:sz w:val="32"/>
    </w:rPr>
  </w:style>
  <w:style w:type="paragraph" w:customStyle="1" w:styleId="5">
    <w:name w:val="公文一级标题"/>
    <w:basedOn w:val="4"/>
    <w:qFormat/>
    <w:uiPriority w:val="0"/>
    <w:rPr>
      <w:rFonts w:eastAsia="黑体"/>
    </w:rPr>
  </w:style>
  <w:style w:type="paragraph" w:customStyle="1" w:styleId="6">
    <w:name w:val="公文二级标题"/>
    <w:basedOn w:val="4"/>
    <w:qFormat/>
    <w:uiPriority w:val="0"/>
    <w:rPr>
      <w:rFonts w:eastAsia="楷体"/>
      <w:b/>
    </w:rPr>
  </w:style>
  <w:style w:type="paragraph" w:customStyle="1" w:styleId="7">
    <w:name w:val="公文大标题"/>
    <w:qFormat/>
    <w:uiPriority w:val="0"/>
    <w:pPr>
      <w:jc w:val="center"/>
    </w:pPr>
    <w:rPr>
      <w:rFonts w:ascii="Calibri" w:hAnsi="Calibri" w:eastAsia="方正小标宋简体" w:cstheme="minorBidi"/>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2020-12-16T02:40:00Z</dcterms:created>
  <dc:creator>旧.</dc:creator>
  <cp:lastModifiedBy>lenovo</cp:lastModifiedBy>
  <dcterms:modified xsi:type="dcterms:W3CDTF">2021-12-22T02:38:49Z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